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C3AEC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被否决的投标人名称、否决依据和原因</w:t>
      </w:r>
    </w:p>
    <w:bookmarkEnd w:id="0"/>
    <w:p w14:paraId="5524D313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480ADEF2">
      <w:pPr>
        <w:jc w:val="center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3C60"/>
    <w:rsid w:val="74A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2026-06-26T03:37:00Z</dcterms:created>
  <dc:creator>迪瑞盈</dc:creator>
  <cp:lastModifiedBy>迪瑞盈</cp:lastModifiedBy>
  <dcterms:modified xsi:type="dcterms:W3CDTF">2026-06-26T03:38:39Z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19AD892E848F43C8AC4E6F367F8863A9_11</vt:lpwstr>
  </property>
  <property fmtid="{D5CDD505-2E9C-101B-9397-08002B2CF9AE}" pid="4" name="KSOTemplateDocerSaveRecord">
    <vt:lpwstr>eyJoZGlkIjoiMjE2YzI0YzhhNzM4ZDM2OTE4Y2FiOWY2MjRhYmYxMDciLCJ1c2VySWQiOiIxMzc0MzcyNzMzIn0=</vt:lpwstr>
  </property>
</Properties>
</file>